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818FE">
      <w:pPr>
        <w:ind w:firstLine="156" w:firstLineChars="56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附件4：</w:t>
      </w:r>
    </w:p>
    <w:p w14:paraId="2A038544">
      <w:pPr>
        <w:ind w:firstLine="727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</w:p>
    <w:p w14:paraId="1C40E57E">
      <w:pPr>
        <w:widowControl/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全国税务师行业AI赋能涉税专业服务技能竞赛</w:t>
      </w:r>
    </w:p>
    <w:p w14:paraId="2E1BFEBD">
      <w:pPr>
        <w:widowControl/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hint="eastAsia" w:ascii="华文中宋" w:hAnsi="华文中宋" w:eastAsia="华文中宋"/>
          <w:bCs/>
          <w:sz w:val="36"/>
          <w:szCs w:val="36"/>
        </w:rPr>
        <w:t>案例作品说明</w:t>
      </w:r>
    </w:p>
    <w:p w14:paraId="0308701B">
      <w:pPr>
        <w:ind w:firstLine="566"/>
      </w:pPr>
    </w:p>
    <w:p w14:paraId="75C16E4F">
      <w:pPr>
        <w:ind w:firstLine="566"/>
      </w:pPr>
    </w:p>
    <w:p w14:paraId="18B1B6E1">
      <w:pPr>
        <w:ind w:firstLine="566"/>
      </w:pPr>
    </w:p>
    <w:p w14:paraId="74C1889D">
      <w:pPr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智能体名称：</w:t>
      </w:r>
    </w:p>
    <w:p w14:paraId="3FA2D5B0">
      <w:pPr>
        <w:ind w:firstLine="566"/>
        <w:rPr>
          <w:rFonts w:hint="eastAsia" w:ascii="仿宋" w:hAnsi="仿宋" w:eastAsia="仿宋"/>
          <w:sz w:val="28"/>
          <w:szCs w:val="28"/>
        </w:rPr>
      </w:pPr>
    </w:p>
    <w:p w14:paraId="64EC9514">
      <w:pPr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参赛事务所名称：</w:t>
      </w:r>
    </w:p>
    <w:p w14:paraId="63201FCB">
      <w:pPr>
        <w:ind w:firstLine="566"/>
        <w:rPr>
          <w:rFonts w:hint="eastAsia" w:ascii="仿宋" w:hAnsi="仿宋" w:eastAsia="仿宋"/>
          <w:sz w:val="28"/>
          <w:szCs w:val="28"/>
        </w:rPr>
      </w:pPr>
    </w:p>
    <w:p w14:paraId="62708E6E">
      <w:pPr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团队成员：</w:t>
      </w:r>
    </w:p>
    <w:p w14:paraId="1314EA14">
      <w:pPr>
        <w:ind w:firstLine="566"/>
        <w:rPr>
          <w:rFonts w:hint="eastAsia" w:ascii="仿宋" w:hAnsi="仿宋" w:eastAsia="仿宋"/>
          <w:sz w:val="28"/>
          <w:szCs w:val="28"/>
        </w:rPr>
      </w:pPr>
    </w:p>
    <w:p w14:paraId="2464CC1F">
      <w:pPr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提交日期：</w:t>
      </w:r>
    </w:p>
    <w:p w14:paraId="49F78658">
      <w:pPr>
        <w:ind w:firstLine="566"/>
        <w:rPr>
          <w:rFonts w:hint="eastAsia" w:ascii="仿宋" w:hAnsi="仿宋" w:eastAsia="仿宋"/>
          <w:sz w:val="28"/>
          <w:szCs w:val="28"/>
        </w:rPr>
      </w:pPr>
    </w:p>
    <w:p w14:paraId="37E9C9F1">
      <w:pPr>
        <w:ind w:firstLine="566"/>
        <w:rPr>
          <w:sz w:val="24"/>
          <w:szCs w:val="32"/>
        </w:rPr>
      </w:pPr>
    </w:p>
    <w:p w14:paraId="1EF4F294">
      <w:pPr>
        <w:ind w:firstLine="566"/>
        <w:rPr>
          <w:sz w:val="24"/>
          <w:szCs w:val="32"/>
        </w:rPr>
      </w:pPr>
    </w:p>
    <w:p w14:paraId="360ACAF1">
      <w:pPr>
        <w:ind w:firstLine="566"/>
        <w:rPr>
          <w:sz w:val="24"/>
          <w:szCs w:val="32"/>
        </w:rPr>
      </w:pPr>
    </w:p>
    <w:p w14:paraId="57185BB6">
      <w:pPr>
        <w:ind w:firstLine="566"/>
        <w:rPr>
          <w:sz w:val="24"/>
          <w:szCs w:val="32"/>
        </w:rPr>
      </w:pPr>
    </w:p>
    <w:p w14:paraId="5C833EFD">
      <w:pPr>
        <w:ind w:firstLine="566"/>
        <w:rPr>
          <w:sz w:val="24"/>
          <w:szCs w:val="32"/>
        </w:rPr>
      </w:pPr>
    </w:p>
    <w:p w14:paraId="32146300">
      <w:pPr>
        <w:ind w:firstLine="566"/>
        <w:rPr>
          <w:sz w:val="24"/>
          <w:szCs w:val="32"/>
        </w:rPr>
      </w:pPr>
    </w:p>
    <w:p w14:paraId="5326D0D7">
      <w:pPr>
        <w:ind w:firstLine="566"/>
        <w:rPr>
          <w:sz w:val="24"/>
          <w:szCs w:val="32"/>
        </w:rPr>
      </w:pPr>
    </w:p>
    <w:p w14:paraId="132699C8">
      <w:pPr>
        <w:widowControl/>
        <w:jc w:val="left"/>
        <w:rPr>
          <w:sz w:val="24"/>
          <w:szCs w:val="32"/>
        </w:rPr>
      </w:pPr>
      <w:r>
        <w:rPr>
          <w:sz w:val="24"/>
          <w:szCs w:val="32"/>
        </w:rPr>
        <w:br w:type="page"/>
      </w:r>
    </w:p>
    <w:p w14:paraId="4AE640AF">
      <w:pPr>
        <w:ind w:firstLine="566"/>
        <w:rPr>
          <w:sz w:val="24"/>
          <w:szCs w:val="32"/>
        </w:rPr>
      </w:pPr>
    </w:p>
    <w:p w14:paraId="7E4C47CC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一、智能体名称</w:t>
      </w:r>
    </w:p>
    <w:p w14:paraId="4F6B4F39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填写要求：</w:t>
      </w:r>
    </w:p>
    <w:p w14:paraId="62CB301F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不超过 20 字  </w:t>
      </w:r>
    </w:p>
    <w:p w14:paraId="2801FD1D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简明扼要概括智能体的核心功能和应用场景  </w:t>
      </w:r>
    </w:p>
    <w:p w14:paraId="6F5811EE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- 建议采用“主标题——副标题”形式，如“智税通——基于大模型的企业增值税智能申报助手”</w:t>
      </w:r>
    </w:p>
    <w:p w14:paraId="20B4D3D8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542FCD06">
      <w:pPr>
        <w:spacing w:line="360" w:lineRule="auto"/>
        <w:ind w:firstLine="577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智能体名称：</w:t>
      </w:r>
    </w:p>
    <w:p w14:paraId="48D94AED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531C4794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二、业务背景描述（约 200 字）</w:t>
      </w:r>
    </w:p>
    <w:p w14:paraId="7EF2DEAA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可以从以下 5 个方面进行描述：</w:t>
      </w:r>
    </w:p>
    <w:p w14:paraId="46552129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1. 案例来源：该涉税业务案例来源于哪一类真实场景（如企业所得税汇算清缴、增值税申报、税务风险预警、发票管理等）。</w:t>
      </w:r>
    </w:p>
    <w:p w14:paraId="4AE5F00B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2. 服务对象：明确该业务服务的对象（如小微企业、大型企业、特定行业企业等）。</w:t>
      </w:r>
    </w:p>
    <w:p w14:paraId="7236C124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3. 当前痛点：描述现有模式下的具体问题（人工操作多、效率低、政策更新快、数据量大易出错、依赖经验、风险识别滞后等）。</w:t>
      </w:r>
    </w:p>
    <w:p w14:paraId="399C788A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4. 业务复杂性：说明业务复杂程度（涉及政策条款数量、数据维度、计算逻辑等）。</w:t>
      </w:r>
    </w:p>
    <w:p w14:paraId="42C926B7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5. **AI 赋能必要性**：简要说明为何该场景适合引入 AI 智能体。</w:t>
      </w:r>
    </w:p>
    <w:p w14:paraId="39DF197E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填写区域：</w:t>
      </w:r>
    </w:p>
    <w:p w14:paraId="3EE1B68A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742495B6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3A904F31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4D3AF02E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691CE555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三、实现目标描述（约 200 字）</w:t>
      </w:r>
    </w:p>
    <w:p w14:paraId="1496D8CE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可以从以下 5 个方面进行描述：</w:t>
      </w:r>
    </w:p>
    <w:p w14:paraId="7A081207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1. 核心目标：清晰表述智能体要解决的核心业务问题。</w:t>
      </w:r>
    </w:p>
    <w:p w14:paraId="22A8836A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2. 具体功能目标：列举智能体预期实现的具体功能（如发票自动识别、智能计税、政策匹配、风险预警、申报表自动生成等）。</w:t>
      </w:r>
    </w:p>
    <w:p w14:paraId="35C65080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3. 量化指标：设定可量化的目标（如“将申报时间从 X 小时缩短至 X 分钟”“错误率从 X% 降至 X%”）。</w:t>
      </w:r>
    </w:p>
    <w:p w14:paraId="140B13EC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4. 业务价值：说明实现目标后的实际价值（效率提升、风险降低、合规性增强等）。</w:t>
      </w:r>
    </w:p>
    <w:p w14:paraId="0807FAE9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5. 创新性目标：说明本智能体相对于现有解决方案的创新之处。</w:t>
      </w:r>
    </w:p>
    <w:p w14:paraId="35317CA2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填写区域：  </w:t>
      </w:r>
    </w:p>
    <w:p w14:paraId="46873156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4B7C8BF4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0411F612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4019CFA1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四、涉及技术</w:t>
      </w:r>
    </w:p>
    <w:p w14:paraId="393F2B15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可以</w:t>
      </w:r>
      <w:r>
        <w:rPr>
          <w:rFonts w:hint="eastAsia" w:ascii="仿宋" w:hAnsi="仿宋" w:eastAsia="仿宋"/>
          <w:i/>
          <w:iCs/>
          <w:sz w:val="28"/>
          <w:szCs w:val="28"/>
          <w:lang w:val="en-US" w:eastAsia="zh-CN"/>
        </w:rPr>
        <w:t>按照</w:t>
      </w:r>
      <w:bookmarkStart w:id="0" w:name="_GoBack"/>
      <w:bookmarkEnd w:id="0"/>
      <w:r>
        <w:rPr>
          <w:rFonts w:hint="eastAsia" w:ascii="仿宋" w:hAnsi="仿宋" w:eastAsia="仿宋"/>
          <w:i/>
          <w:iCs/>
          <w:sz w:val="28"/>
          <w:szCs w:val="28"/>
        </w:rPr>
        <w:t>以下表格示例的形式列出所有使用到的技术、工具、平台，并说明用途。</w:t>
      </w:r>
    </w:p>
    <w:p w14:paraId="47648511">
      <w:pPr>
        <w:ind w:firstLine="566"/>
        <w:rPr>
          <w:sz w:val="24"/>
          <w:szCs w:val="32"/>
        </w:rPr>
      </w:pPr>
    </w:p>
    <w:tbl>
      <w:tblPr>
        <w:tblStyle w:val="8"/>
        <w:tblW w:w="9923" w:type="dxa"/>
        <w:tblInd w:w="-7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4678"/>
        <w:gridCol w:w="3402"/>
      </w:tblGrid>
      <w:tr w14:paraId="69448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1BF1B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  <w:t>技术类别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D5829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  <w:t>具体技术/工具/平台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BDF5B">
            <w:pPr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  <w:t>用途说明</w:t>
            </w:r>
          </w:p>
        </w:tc>
      </w:tr>
      <w:tr w14:paraId="2787E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5049A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大语言模型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E2E02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［如 DeepSeek、GLM、文心一言等］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7E70E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［自然语言理解与生成］</w:t>
            </w:r>
          </w:p>
        </w:tc>
      </w:tr>
      <w:tr w14:paraId="5C683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8B06B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开发平台/框架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4AED2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［如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 xml:space="preserve"> LangChain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Dify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、扣子、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workbuddy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等］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37FBD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［智能体开发与编排］</w:t>
            </w:r>
          </w:p>
        </w:tc>
      </w:tr>
      <w:tr w14:paraId="5869F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B7808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数据处理技术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89588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［如 OCR、NLP、知识图谱等］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D7F4F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［发票识别、文本解析、知识检索］</w:t>
            </w:r>
          </w:p>
        </w:tc>
      </w:tr>
      <w:tr w14:paraId="1CBFD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9F21D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接口/集成技术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A297D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［如 API 接口、RPA 等］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66A11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［与税务系统、企业内部系统对接］</w:t>
            </w:r>
          </w:p>
        </w:tc>
      </w:tr>
      <w:tr w14:paraId="43F9A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270BF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部署方式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BF30E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［云端/本地/混合部署］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8253F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［运行环境说明］</w:t>
            </w:r>
          </w:p>
        </w:tc>
      </w:tr>
      <w:tr w14:paraId="48C97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6D722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其他（可选）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80D45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［如开源模型、第三方 API 等］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1C257">
            <w:pP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［须注明来源及用途］</w:t>
            </w:r>
          </w:p>
        </w:tc>
      </w:tr>
    </w:tbl>
    <w:p w14:paraId="752315E8">
      <w:pPr>
        <w:spacing w:line="360" w:lineRule="auto"/>
        <w:ind w:firstLine="568" w:firstLineChars="202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五、流程图</w:t>
      </w:r>
    </w:p>
    <w:p w14:paraId="5E0C61D0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提交要求：</w:t>
      </w:r>
    </w:p>
    <w:p w14:paraId="1C113E35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格式：JPG 或 PNG 图片（清晰可读）  </w:t>
      </w:r>
    </w:p>
    <w:p w14:paraId="5C8C4255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内容：展示项目核心逻辑节点，包括用户输入、数据预处理、模型推理、结果输出、关键决策点、异常处理路径等  </w:t>
      </w:r>
    </w:p>
    <w:p w14:paraId="0BD990DF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需标注关键路径和流转关系  </w:t>
      </w:r>
    </w:p>
    <w:p w14:paraId="34977442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插入图片位置：</w:t>
      </w:r>
    </w:p>
    <w:p w14:paraId="3153D920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78BD6F99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166F2BA8">
      <w:pPr>
        <w:spacing w:line="360" w:lineRule="auto"/>
        <w:ind w:firstLine="568" w:firstLineChars="202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六、</w:t>
      </w:r>
      <w:r>
        <w:rPr>
          <w:rFonts w:ascii="仿宋" w:hAnsi="仿宋" w:eastAsia="仿宋"/>
          <w:b/>
          <w:bCs/>
          <w:sz w:val="28"/>
          <w:szCs w:val="28"/>
        </w:rPr>
        <w:t>创新点</w:t>
      </w:r>
    </w:p>
    <w:p w14:paraId="41EA953D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可以从以下3 个方面进行描述：</w:t>
      </w:r>
    </w:p>
    <w:p w14:paraId="5F6C0A64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1.</w:t>
      </w:r>
      <w:r>
        <w:rPr>
          <w:rFonts w:ascii="仿宋" w:hAnsi="仿宋" w:eastAsia="仿宋"/>
          <w:i/>
          <w:iCs/>
          <w:sz w:val="28"/>
          <w:szCs w:val="28"/>
        </w:rPr>
        <w:t>技术创新（如算法改进、架构创新、提示词优化）</w:t>
      </w:r>
    </w:p>
    <w:p w14:paraId="4ED7983C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2.</w:t>
      </w:r>
      <w:r>
        <w:rPr>
          <w:rFonts w:ascii="仿宋" w:hAnsi="仿宋" w:eastAsia="仿宋"/>
          <w:i/>
          <w:iCs/>
          <w:sz w:val="28"/>
          <w:szCs w:val="28"/>
        </w:rPr>
        <w:t>业务模式创新（如新服务流程、新交付方式）</w:t>
      </w:r>
    </w:p>
    <w:p w14:paraId="3FF823F1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3.</w:t>
      </w:r>
      <w:r>
        <w:rPr>
          <w:rFonts w:ascii="仿宋" w:hAnsi="仿宋" w:eastAsia="仿宋"/>
          <w:i/>
          <w:iCs/>
          <w:sz w:val="28"/>
          <w:szCs w:val="28"/>
        </w:rPr>
        <w:t>相对于现有解决方案的独特优势（差异化亮点）</w:t>
      </w:r>
    </w:p>
    <w:p w14:paraId="2D87AED7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填写区域： </w:t>
      </w:r>
    </w:p>
    <w:p w14:paraId="494B4339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675EC8BB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3A47A4C5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6988F68D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46676905">
      <w:pPr>
        <w:spacing w:line="360" w:lineRule="auto"/>
        <w:ind w:firstLine="568" w:firstLineChars="202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七、</w:t>
      </w:r>
      <w:r>
        <w:rPr>
          <w:rFonts w:ascii="仿宋" w:hAnsi="仿宋" w:eastAsia="仿宋"/>
          <w:b/>
          <w:bCs/>
          <w:sz w:val="28"/>
          <w:szCs w:val="28"/>
        </w:rPr>
        <w:t>应用效果</w:t>
      </w:r>
    </w:p>
    <w:p w14:paraId="0834D0F1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可以从以下4 个方面进行描述：</w:t>
      </w:r>
    </w:p>
    <w:p w14:paraId="6D406525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1.</w:t>
      </w:r>
      <w:r>
        <w:rPr>
          <w:rFonts w:ascii="仿宋" w:hAnsi="仿宋" w:eastAsia="仿宋"/>
          <w:i/>
          <w:iCs/>
          <w:sz w:val="28"/>
          <w:szCs w:val="28"/>
        </w:rPr>
        <w:t>功能实现情况（哪些功能已完全实现，哪些有待完善）</w:t>
      </w:r>
    </w:p>
    <w:p w14:paraId="5A75341A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2.</w:t>
      </w:r>
      <w:r>
        <w:rPr>
          <w:rFonts w:ascii="仿宋" w:hAnsi="仿宋" w:eastAsia="仿宋"/>
          <w:i/>
          <w:iCs/>
          <w:sz w:val="28"/>
          <w:szCs w:val="28"/>
        </w:rPr>
        <w:t>效果验证数据（可提供测试用例、准确率、响应时间等对比表格）</w:t>
      </w:r>
    </w:p>
    <w:p w14:paraId="5D5CA66E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3.</w:t>
      </w:r>
      <w:r>
        <w:rPr>
          <w:rFonts w:ascii="仿宋" w:hAnsi="仿宋" w:eastAsia="仿宋"/>
          <w:i/>
          <w:iCs/>
          <w:sz w:val="28"/>
          <w:szCs w:val="28"/>
        </w:rPr>
        <w:t>与传统方式对比（效率、准确度、成本等方面的优势）</w:t>
      </w:r>
    </w:p>
    <w:p w14:paraId="4669B3C2">
      <w:pPr>
        <w:spacing w:line="360" w:lineRule="auto"/>
        <w:ind w:firstLine="565" w:firstLineChars="202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4.</w:t>
      </w:r>
      <w:r>
        <w:rPr>
          <w:rFonts w:ascii="仿宋" w:hAnsi="仿宋" w:eastAsia="仿宋"/>
          <w:i/>
          <w:iCs/>
          <w:sz w:val="28"/>
          <w:szCs w:val="28"/>
        </w:rPr>
        <w:t>实际应用价值（在真实业务中的试用反馈、客户评价等）</w:t>
      </w:r>
    </w:p>
    <w:p w14:paraId="60220599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填写区域： </w:t>
      </w:r>
    </w:p>
    <w:p w14:paraId="143D9C8C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1AAB51CC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396DB5A8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40DED0DD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</w:p>
    <w:p w14:paraId="3EFF782A">
      <w:pPr>
        <w:spacing w:line="360" w:lineRule="auto"/>
        <w:ind w:firstLine="577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八、项目流程运行完整录屏视频</w:t>
      </w:r>
    </w:p>
    <w:p w14:paraId="69B1C0D7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>提交要求（视频文件单独提交）：</w:t>
      </w:r>
    </w:p>
    <w:p w14:paraId="633FF349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格式：MP4，大小 ≤ 500M  </w:t>
      </w:r>
    </w:p>
    <w:p w14:paraId="2765290A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时长：≤ 8 分钟（建议 5-8 分钟）  </w:t>
      </w:r>
    </w:p>
    <w:p w14:paraId="6EE41F39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内容需涵盖：  </w:t>
      </w:r>
    </w:p>
    <w:p w14:paraId="408ECF8F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  - 智能体启动与初始化  </w:t>
      </w:r>
    </w:p>
    <w:p w14:paraId="41BD728C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  - 完整业务流程操作演示（从输入到输出全流程）  </w:t>
      </w:r>
    </w:p>
    <w:p w14:paraId="1BE03748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  - 核心功能节点实际运行效果  </w:t>
      </w:r>
    </w:p>
    <w:p w14:paraId="03B59782">
      <w:pPr>
        <w:spacing w:line="360" w:lineRule="auto"/>
        <w:ind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  - 智能体对用户输入的响应与处理过程  </w:t>
      </w:r>
    </w:p>
    <w:p w14:paraId="6881FB3D">
      <w:pPr>
        <w:spacing w:line="360" w:lineRule="auto"/>
        <w:ind w:left="274" w:firstLine="566"/>
        <w:rPr>
          <w:rFonts w:hint="eastAsia" w:ascii="仿宋" w:hAnsi="仿宋" w:eastAsia="仿宋"/>
          <w:i/>
          <w:iCs/>
          <w:sz w:val="28"/>
          <w:szCs w:val="28"/>
        </w:rPr>
      </w:pPr>
      <w:r>
        <w:rPr>
          <w:rFonts w:hint="eastAsia" w:ascii="仿宋" w:hAnsi="仿宋" w:eastAsia="仿宋"/>
          <w:i/>
          <w:iCs/>
          <w:sz w:val="28"/>
          <w:szCs w:val="28"/>
        </w:rPr>
        <w:t xml:space="preserve">- 建议添加字幕和旁白说明  </w:t>
      </w:r>
    </w:p>
    <w:p w14:paraId="5D904905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034E3A4F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视频说明（此处仅作备注）：</w:t>
      </w:r>
    </w:p>
    <w:p w14:paraId="6B1F94FB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视频文件命名为“事务所名称+智能体名称+录屏视频.mp4”，随本文档一并提交。</w:t>
      </w:r>
    </w:p>
    <w:p w14:paraId="35A34870">
      <w:pPr>
        <w:spacing w:line="360" w:lineRule="auto"/>
        <w:ind w:firstLine="566"/>
        <w:rPr>
          <w:rFonts w:hint="eastAsia" w:ascii="仿宋" w:hAnsi="仿宋" w:eastAsia="仿宋"/>
          <w:sz w:val="28"/>
          <w:szCs w:val="28"/>
        </w:rPr>
      </w:pPr>
    </w:p>
    <w:p w14:paraId="541EC6C7">
      <w:pPr>
        <w:spacing w:line="360" w:lineRule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</w:p>
    <w:p w14:paraId="3BBCB52F">
      <w:pPr>
        <w:spacing w:line="360" w:lineRule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</w:p>
    <w:p w14:paraId="517F8D56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C66D001-C22D-414F-B324-814613BA1C18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  <w:embedRegular r:id="rId2" w:fontKey="{4BA05C13-1D6F-48E5-ABE8-EB175F4261D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4282471-D5D9-4316-A79E-9F895B4461CB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1"/>
      </w:rPr>
      <w:id w:val="293398867"/>
    </w:sdtPr>
    <w:sdtEndPr>
      <w:rPr>
        <w:rStyle w:val="11"/>
      </w:rPr>
    </w:sdtEndPr>
    <w:sdtContent>
      <w:p w14:paraId="1B60F056">
        <w:pPr>
          <w:pStyle w:val="6"/>
          <w:framePr w:wrap="auto" w:vAnchor="text" w:hAnchor="margin" w:xAlign="center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>
          <w:rPr>
            <w:rStyle w:val="11"/>
          </w:rPr>
          <w:t>1</w:t>
        </w:r>
        <w:r>
          <w:rPr>
            <w:rStyle w:val="11"/>
          </w:rPr>
          <w:fldChar w:fldCharType="end"/>
        </w:r>
      </w:p>
    </w:sdtContent>
  </w:sdt>
  <w:p w14:paraId="70F0D4BA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23CBF"/>
    <w:rsid w:val="000106C0"/>
    <w:rsid w:val="00030223"/>
    <w:rsid w:val="00046B27"/>
    <w:rsid w:val="000D54DF"/>
    <w:rsid w:val="00143FD9"/>
    <w:rsid w:val="001C0761"/>
    <w:rsid w:val="001C1E30"/>
    <w:rsid w:val="003340E6"/>
    <w:rsid w:val="003517B2"/>
    <w:rsid w:val="003F254A"/>
    <w:rsid w:val="005A2224"/>
    <w:rsid w:val="005F62C5"/>
    <w:rsid w:val="006657D8"/>
    <w:rsid w:val="006724D2"/>
    <w:rsid w:val="0071359D"/>
    <w:rsid w:val="00835645"/>
    <w:rsid w:val="0089473C"/>
    <w:rsid w:val="00A71464"/>
    <w:rsid w:val="00A75CB3"/>
    <w:rsid w:val="00AB2232"/>
    <w:rsid w:val="00B05841"/>
    <w:rsid w:val="00C24E67"/>
    <w:rsid w:val="00C40510"/>
    <w:rsid w:val="00CD5CC3"/>
    <w:rsid w:val="00D13A79"/>
    <w:rsid w:val="00D43AF5"/>
    <w:rsid w:val="00D95837"/>
    <w:rsid w:val="00DC1B00"/>
    <w:rsid w:val="00EF4286"/>
    <w:rsid w:val="00F72544"/>
    <w:rsid w:val="00F828A1"/>
    <w:rsid w:val="06723CBF"/>
    <w:rsid w:val="2CBB70BA"/>
    <w:rsid w:val="2E314972"/>
    <w:rsid w:val="30742D8C"/>
    <w:rsid w:val="33B568D1"/>
    <w:rsid w:val="4C681BBC"/>
    <w:rsid w:val="68C516FD"/>
    <w:rsid w:val="77AB07A1"/>
    <w:rsid w:val="7F1C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outlineLvl w:val="1"/>
    </w:pPr>
    <w:rPr>
      <w:rFonts w:ascii="仿宋" w:hAnsi="仿宋" w:eastAsia="仿宋" w:cs="仿宋"/>
      <w:color w:val="2E74B5"/>
      <w:sz w:val="26"/>
      <w:szCs w:val="2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next w:val="5"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5">
    <w:name w:val="Body Text"/>
    <w:basedOn w:val="1"/>
    <w:next w:val="4"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北京天扬君和财税服务集团</Company>
  <Pages>6</Pages>
  <Words>1344</Words>
  <Characters>1426</Characters>
  <Lines>85</Lines>
  <Paragraphs>92</Paragraphs>
  <TotalTime>7</TotalTime>
  <ScaleCrop>false</ScaleCrop>
  <LinksUpToDate>false</LinksUpToDate>
  <CharactersWithSpaces>1527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2026-09-08T02:54:00Z</dcterms:created>
  <dc:creator>★★</dc:creator>
  <cp:lastModifiedBy>金岩</cp:lastModifiedBy>
  <dcterms:modified xsi:type="dcterms:W3CDTF">2026-09-21T02:51:58Z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33DC0799D5CC43FDAB14AC9104B12D3B_11</vt:lpwstr>
  </property>
  <property fmtid="{D5CDD505-2E9C-101B-9397-08002B2CF9AE}" pid="4" name="KSOTemplateDocerSaveRecord">
    <vt:lpwstr>eyJoZGlkIjoiNTQxNDAwZDg4Y2M4ODczY2Q0MGYzYjRjNzRjYWQ0ZDYiLCJ1c2VySWQiOiIxNzY2MzQyNzY1In0=</vt:lpwstr>
  </property>
</Properties>
</file>